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0A" w:rsidRPr="00FD45A1" w:rsidRDefault="0021120A" w:rsidP="00FD45A1">
      <w:pPr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財團法人苗栗縣私立新苗教養院</w:t>
      </w:r>
    </w:p>
    <w:p w:rsidR="0021120A" w:rsidRPr="0021120A" w:rsidRDefault="0021120A" w:rsidP="0021120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信用卡捐款授權書</w:t>
      </w:r>
    </w:p>
    <w:p w:rsidR="0021120A" w:rsidRDefault="0021120A" w:rsidP="0021120A">
      <w:pPr>
        <w:spacing w:line="0" w:lineRule="atLeast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0"/>
          <w:szCs w:val="20"/>
        </w:rPr>
        <w:t>感謝您對新苗的支持與關懷，讓我們在推動身心障礙福利服務上更有力量。</w:t>
      </w:r>
    </w:p>
    <w:p w:rsidR="0021120A" w:rsidRDefault="0021120A" w:rsidP="0021120A">
      <w:pPr>
        <w:spacing w:line="0" w:lineRule="atLeas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本院已邁入第2個10年的開端但須努力的路依舊漫長，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此份志業</w:t>
      </w:r>
      <w:proofErr w:type="gramEnd"/>
      <w:r>
        <w:rPr>
          <w:rFonts w:ascii="標楷體" w:eastAsia="標楷體" w:hAnsi="標楷體" w:hint="eastAsia"/>
          <w:sz w:val="20"/>
          <w:szCs w:val="20"/>
        </w:rPr>
        <w:t>是一項在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在</w:t>
      </w:r>
      <w:proofErr w:type="gramEnd"/>
      <w:r>
        <w:rPr>
          <w:rFonts w:ascii="標楷體" w:eastAsia="標楷體" w:hAnsi="標楷體" w:hint="eastAsia"/>
          <w:sz w:val="20"/>
          <w:szCs w:val="20"/>
        </w:rPr>
        <w:t>需投入財力與人力之工作，我們誠摯期盼您加入『新苗』行列，用您實際行動，給予身障者實質幫助，讓您點滴捐輸的愛心化作絲縷編織出更緊實的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身障照護</w:t>
      </w:r>
      <w:proofErr w:type="gramEnd"/>
      <w:r>
        <w:rPr>
          <w:rFonts w:ascii="標楷體" w:eastAsia="標楷體" w:hAnsi="標楷體" w:hint="eastAsia"/>
          <w:sz w:val="20"/>
          <w:szCs w:val="20"/>
        </w:rPr>
        <w:t>之網。而為了讓您的捐款更為簡便，歡迎您採用信用卡捐款授權方式。</w:t>
      </w:r>
    </w:p>
    <w:p w:rsidR="0021120A" w:rsidRDefault="0021120A" w:rsidP="0021120A">
      <w:pPr>
        <w:spacing w:line="0" w:lineRule="atLeast"/>
        <w:ind w:firstLineChars="200" w:firstLine="40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請填妥下列授權書中您的資料，交付本院或傳真至037-430429(356苗栗縣後龍鎮東明里1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鄰頂浮尾</w:t>
      </w:r>
      <w:proofErr w:type="gramEnd"/>
      <w:r>
        <w:rPr>
          <w:rFonts w:ascii="標楷體" w:eastAsia="標楷體" w:hAnsi="標楷體" w:hint="eastAsia"/>
          <w:sz w:val="20"/>
          <w:szCs w:val="20"/>
        </w:rPr>
        <w:t>83之2號)電話037-430430新苗教養院收，我們將會儘快為您辦理。在我們收到授權書捐款後，將寄上收據(可抵減免所得稅)。</w:t>
      </w:r>
    </w:p>
    <w:p w:rsidR="0021120A" w:rsidRDefault="0021120A" w:rsidP="0021120A">
      <w:pPr>
        <w:spacing w:line="0" w:lineRule="atLeast"/>
        <w:rPr>
          <w:rFonts w:ascii="標楷體" w:eastAsia="標楷體" w:hAnsi="標楷體"/>
          <w:sz w:val="8"/>
          <w:szCs w:val="8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664"/>
        <w:gridCol w:w="476"/>
        <w:gridCol w:w="1080"/>
        <w:gridCol w:w="3780"/>
      </w:tblGrid>
      <w:tr w:rsidR="0021120A" w:rsidTr="002112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捐款人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__________________先生/小姐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身  份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21120A" w:rsidTr="0021120A">
        <w:trPr>
          <w:trHeight w:val="35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聯  絡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______________________________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電  話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號  碼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   ）______________</w:t>
            </w:r>
          </w:p>
        </w:tc>
      </w:tr>
      <w:tr w:rsidR="0021120A" w:rsidTr="0021120A">
        <w:trPr>
          <w:trHeight w:val="34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（   ）______________</w:t>
            </w:r>
          </w:p>
        </w:tc>
      </w:tr>
      <w:tr w:rsidR="0021120A" w:rsidTr="002112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同意用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信用卡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捐  款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□固定每月捐款新台幣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元整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□不定期、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定額新台幣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元整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(授權直接轉帳付款日期:依各信用卡付款日)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  捐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  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□助養金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□一般捐款</w:t>
            </w:r>
          </w:p>
        </w:tc>
      </w:tr>
      <w:tr w:rsidR="0021120A" w:rsidTr="002112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認 捐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期 間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自      年      月至      年      月止（共      次）</w:t>
            </w:r>
          </w:p>
        </w:tc>
      </w:tr>
      <w:tr w:rsidR="0021120A" w:rsidTr="002112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 據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稱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0A" w:rsidRDefault="0021120A" w:rsidP="0021120A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_____________________先生/小姐</w:t>
            </w:r>
          </w:p>
          <w:p w:rsidR="0021120A" w:rsidRDefault="0021120A" w:rsidP="0021120A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公司（請填寫名稱）:___________________________</w:t>
            </w:r>
          </w:p>
          <w:p w:rsidR="0021120A" w:rsidRDefault="0021120A" w:rsidP="0021120A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</w:rPr>
              <w:t>統一編號:_________________</w:t>
            </w:r>
          </w:p>
        </w:tc>
      </w:tr>
      <w:tr w:rsidR="0021120A" w:rsidTr="0021120A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寄  發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21120A" w:rsidTr="002112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收據寄發</w:t>
            </w:r>
          </w:p>
        </w:tc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20A" w:rsidRDefault="0021120A" w:rsidP="0021120A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按月寄發     □整年度匯總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寄發乙次</w:t>
            </w:r>
            <w:proofErr w:type="gramEnd"/>
          </w:p>
        </w:tc>
      </w:tr>
      <w:tr w:rsidR="0021120A" w:rsidTr="0021120A">
        <w:trPr>
          <w:trHeight w:val="4061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信用卡捐款授權書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0"/>
                <w:szCs w:val="10"/>
                <w:shd w:val="pct15" w:color="auto" w:fill="FFFFFF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信用卡號:____________________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發卡銀行:____________________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信用卡別: </w:t>
            </w:r>
          </w:p>
          <w:p w:rsidR="0021120A" w:rsidRDefault="0021120A" w:rsidP="0021120A"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VISA  □ MASTER  □ 聯合信用卡 □ JCB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有效期限: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（西元）__________年________月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持卡人身份字號:_______________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持卡人簽名:_____________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（須與信用卡簽名同字樣）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新苗教養院簡介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0"/>
                <w:szCs w:val="10"/>
                <w:shd w:val="pct15" w:color="auto" w:fill="FFFFFF"/>
              </w:rPr>
            </w:pP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服務對象：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20歲以上之心智障礙者、自閉症、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痴智症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、多重障礙、唐氏症等之身心障礙者。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院生來源：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1、孤苦伶仃之身心障礙者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2、中、低收入戶之身心障礙者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3、法院保護個案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未來展望：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推動心智障礙者高齡安養園區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推動社區照護工作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輔導心智障礙者至一般社區中就業</w:t>
            </w:r>
          </w:p>
          <w:p w:rsidR="0021120A" w:rsidRDefault="0021120A" w:rsidP="0021120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推展成年心智障礙者於社區中生活</w:t>
            </w:r>
          </w:p>
        </w:tc>
      </w:tr>
    </w:tbl>
    <w:p w:rsidR="0021120A" w:rsidRDefault="0021120A" w:rsidP="0021120A">
      <w:pPr>
        <w:adjustRightInd w:val="0"/>
        <w:snapToGrid w:val="0"/>
        <w:spacing w:line="240" w:lineRule="atLeast"/>
        <w:ind w:rightChars="150" w:right="360" w:firstLineChars="2450" w:firstLine="3920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hint="eastAsia"/>
          <w:sz w:val="16"/>
          <w:szCs w:val="16"/>
        </w:rPr>
        <w:t xml:space="preserve">服務費信用卡付款授權約定條款                  </w:t>
      </w:r>
      <w:r>
        <w:rPr>
          <w:rFonts w:ascii="標楷體" w:eastAsia="標楷體" w:hAnsi="標楷體" w:hint="eastAsia"/>
          <w:sz w:val="20"/>
          <w:szCs w:val="20"/>
        </w:rPr>
        <w:t>（此表格可影印使用）</w:t>
      </w:r>
    </w:p>
    <w:p w:rsidR="0021120A" w:rsidRDefault="0021120A" w:rsidP="0021120A">
      <w:pPr>
        <w:adjustRightInd w:val="0"/>
        <w:snapToGrid w:val="0"/>
        <w:spacing w:line="240" w:lineRule="atLeast"/>
        <w:ind w:leftChars="150" w:left="520" w:rightChars="150" w:right="360" w:hangingChars="100" w:hanging="1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1.持卡人授權指定銀行代付各期服務費,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並經乙方</w:t>
      </w:r>
      <w:proofErr w:type="gramEnd"/>
      <w:r>
        <w:rPr>
          <w:rFonts w:ascii="標楷體" w:eastAsia="標楷體" w:hAnsi="標楷體" w:hint="eastAsia"/>
          <w:sz w:val="16"/>
          <w:szCs w:val="16"/>
        </w:rPr>
        <w:t>同意後,該契約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的始期</w:t>
      </w:r>
      <w:proofErr w:type="gramEnd"/>
      <w:r>
        <w:rPr>
          <w:rFonts w:ascii="標楷體" w:eastAsia="標楷體" w:hAnsi="標楷體" w:hint="eastAsia"/>
          <w:sz w:val="16"/>
          <w:szCs w:val="16"/>
        </w:rPr>
        <w:t>,自乙方受理本授權書之日;但若指定銀行拒絕代為支付首期服務費,本授權書自始不生效力。</w:t>
      </w:r>
    </w:p>
    <w:p w:rsidR="0021120A" w:rsidRDefault="0021120A" w:rsidP="0021120A">
      <w:pPr>
        <w:adjustRightInd w:val="0"/>
        <w:snapToGrid w:val="0"/>
        <w:spacing w:line="240" w:lineRule="atLeast"/>
        <w:ind w:leftChars="150" w:left="360" w:rightChars="150" w:right="360"/>
        <w:rPr>
          <w:rFonts w:ascii="標楷體" w:eastAsia="新細明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2.指定銀行依照本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授權書代收</w:t>
      </w:r>
      <w:proofErr w:type="gramEnd"/>
      <w:r>
        <w:rPr>
          <w:rFonts w:ascii="標楷體" w:eastAsia="標楷體" w:hAnsi="標楷體" w:hint="eastAsia"/>
          <w:sz w:val="16"/>
          <w:szCs w:val="16"/>
        </w:rPr>
        <w:t>服務費後,對其後任一期之服務費拒絕代為支付時,本授權書之效力即行終止。</w:t>
      </w:r>
    </w:p>
    <w:p w:rsidR="0021120A" w:rsidRDefault="0021120A" w:rsidP="0021120A">
      <w:pPr>
        <w:adjustRightInd w:val="0"/>
        <w:snapToGrid w:val="0"/>
        <w:spacing w:line="240" w:lineRule="atLeast"/>
        <w:ind w:leftChars="150" w:left="520" w:rightChars="150" w:right="360" w:hangingChars="100" w:hanging="160"/>
        <w:rPr>
          <w:rFonts w:ascii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3.持卡人於契約撤銷權有效期限內欲撤銷契約時,應向乙方書面為之.如指定銀行已代付該筆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服務費予乙方</w:t>
      </w:r>
      <w:proofErr w:type="gramEnd"/>
      <w:r>
        <w:rPr>
          <w:rFonts w:ascii="標楷體" w:eastAsia="標楷體" w:hAnsi="標楷體" w:hint="eastAsia"/>
          <w:sz w:val="16"/>
          <w:szCs w:val="16"/>
        </w:rPr>
        <w:t>,乙方將返還該筆服務費予指定銀行,持卡人不得要求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乙方返還</w:t>
      </w:r>
      <w:proofErr w:type="gramEnd"/>
      <w:r>
        <w:rPr>
          <w:rFonts w:ascii="標楷體" w:eastAsia="標楷體" w:hAnsi="標楷體" w:hint="eastAsia"/>
          <w:sz w:val="16"/>
          <w:szCs w:val="16"/>
        </w:rPr>
        <w:t>該筆服務貴.但持卡人能證明該筆服務費已繳付指定銀行者不在此限。</w:t>
      </w:r>
    </w:p>
    <w:p w:rsidR="0021120A" w:rsidRDefault="0021120A" w:rsidP="0021120A">
      <w:pPr>
        <w:adjustRightInd w:val="0"/>
        <w:snapToGrid w:val="0"/>
        <w:spacing w:line="240" w:lineRule="atLeast"/>
        <w:ind w:leftChars="150" w:left="360" w:rightChars="150" w:right="360"/>
        <w:rPr>
          <w:rFonts w:ascii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4.持卡人如欲終止合約,應向乙方書面為之,如因而發生返還服務費情事時,適用前條規定。</w:t>
      </w:r>
    </w:p>
    <w:p w:rsidR="0021120A" w:rsidRDefault="0021120A" w:rsidP="0021120A">
      <w:pPr>
        <w:adjustRightInd w:val="0"/>
        <w:snapToGrid w:val="0"/>
        <w:spacing w:line="240" w:lineRule="atLeast"/>
        <w:ind w:leftChars="150" w:left="360" w:rightChars="150" w:right="360"/>
        <w:rPr>
          <w:rFonts w:ascii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5.持卡人若變更卡號.停止使用信用卡或信用卡有效期限變更,應即以書面通知乙方。</w:t>
      </w:r>
    </w:p>
    <w:p w:rsidR="0021120A" w:rsidRDefault="0021120A" w:rsidP="0021120A">
      <w:pPr>
        <w:adjustRightInd w:val="0"/>
        <w:snapToGrid w:val="0"/>
        <w:spacing w:line="240" w:lineRule="atLeast"/>
        <w:ind w:leftChars="150" w:left="520" w:rightChars="150" w:right="360" w:hangingChars="100" w:hanging="160"/>
        <w:rPr>
          <w:rFonts w:ascii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6.本授權書之撤銷應由授權人以書面通知終止授權,並於當期服務費應繳日之上一個月十號以前寄逹乙方,逾期寄逹者,則自次期始生終止之效力。</w:t>
      </w:r>
    </w:p>
    <w:p w:rsidR="0021120A" w:rsidRDefault="0021120A" w:rsidP="0021120A">
      <w:pPr>
        <w:adjustRightInd w:val="0"/>
        <w:snapToGrid w:val="0"/>
        <w:spacing w:line="240" w:lineRule="atLeast"/>
        <w:ind w:leftChars="150" w:left="360" w:rightChars="150" w:right="360"/>
        <w:rPr>
          <w:rFonts w:ascii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7.持卡人同意任何有關持卡人與乙方間之服務權益事項,概與發卡機構.聯合信用卡處理中心無涉。</w:t>
      </w:r>
    </w:p>
    <w:p w:rsidR="0021120A" w:rsidRDefault="0021120A" w:rsidP="0021120A">
      <w:pPr>
        <w:adjustRightInd w:val="0"/>
        <w:snapToGrid w:val="0"/>
        <w:spacing w:line="240" w:lineRule="atLeast"/>
        <w:ind w:leftChars="150" w:left="360" w:rightChars="150" w:right="360"/>
        <w:rPr>
          <w:rFonts w:ascii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8.一份授權書只適合於一張訂單,二張及二張以上訂單者,</w:t>
      </w:r>
      <w:proofErr w:type="gramStart"/>
      <w:r>
        <w:rPr>
          <w:rFonts w:ascii="標楷體" w:eastAsia="標楷體" w:hAnsi="標楷體" w:hint="eastAsia"/>
          <w:sz w:val="16"/>
          <w:szCs w:val="16"/>
        </w:rPr>
        <w:t>應分別填具</w:t>
      </w:r>
      <w:proofErr w:type="gramEnd"/>
      <w:r>
        <w:rPr>
          <w:rFonts w:ascii="標楷體" w:eastAsia="標楷體" w:hAnsi="標楷體" w:hint="eastAsia"/>
          <w:sz w:val="16"/>
          <w:szCs w:val="16"/>
        </w:rPr>
        <w:t>授權書。</w:t>
      </w:r>
    </w:p>
    <w:p w:rsidR="00F0007C" w:rsidRPr="0021120A" w:rsidRDefault="00F0007C" w:rsidP="0021120A">
      <w:pPr>
        <w:widowControl/>
      </w:pPr>
    </w:p>
    <w:sectPr w:rsidR="00F0007C" w:rsidRPr="0021120A" w:rsidSect="00060A38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A29" w:rsidRDefault="00F74A29" w:rsidP="00060A38">
      <w:r>
        <w:separator/>
      </w:r>
    </w:p>
  </w:endnote>
  <w:endnote w:type="continuationSeparator" w:id="0">
    <w:p w:rsidR="00F74A29" w:rsidRDefault="00F74A29" w:rsidP="0006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A29" w:rsidRDefault="00F74A29" w:rsidP="00060A38">
      <w:r>
        <w:separator/>
      </w:r>
    </w:p>
  </w:footnote>
  <w:footnote w:type="continuationSeparator" w:id="0">
    <w:p w:rsidR="00F74A29" w:rsidRDefault="00F74A29" w:rsidP="00060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38" w:rsidRPr="00060A38" w:rsidRDefault="00F74A29" w:rsidP="00060A38">
    <w:pPr>
      <w:pStyle w:val="a3"/>
      <w:ind w:right="320"/>
      <w:jc w:val="both"/>
      <w:rPr>
        <w:rFonts w:ascii="標楷體" w:eastAsia="標楷體" w:hAnsi="標楷體"/>
      </w:rPr>
    </w:pPr>
    <w:r>
      <w:rPr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pt;margin-top:-7.2pt;width:31.15pt;height:21.2pt;z-index:251660288" o:allowoverlap="f">
          <v:imagedata r:id="rId1" o:title=""/>
        </v:shape>
        <o:OLEObject Type="Embed" ProgID="PI3.Image" ShapeID="_x0000_s2049" DrawAspect="Content" ObjectID="_1718777740" r:id="rId2"/>
      </w:object>
    </w:r>
    <w:r w:rsidR="00060A38">
      <w:rPr>
        <w:rFonts w:hint="eastAsia"/>
        <w:sz w:val="28"/>
        <w:szCs w:val="28"/>
      </w:rPr>
      <w:t xml:space="preserve">    </w:t>
    </w:r>
    <w:r w:rsidR="00060A38" w:rsidRPr="00684B29">
      <w:rPr>
        <w:rFonts w:ascii="標楷體" w:eastAsia="標楷體" w:hAnsi="標楷體" w:hint="eastAsia"/>
      </w:rPr>
      <w:t>財團法人苗栗縣私立新苗</w:t>
    </w:r>
    <w:r w:rsidR="00FB0C62">
      <w:rPr>
        <w:rFonts w:ascii="標楷體" w:eastAsia="標楷體" w:hAnsi="標楷體" w:hint="eastAsia"/>
      </w:rPr>
      <w:t>教養院</w:t>
    </w:r>
    <w:r w:rsidR="00060A38" w:rsidRPr="00684B29">
      <w:rPr>
        <w:rFonts w:ascii="標楷體" w:eastAsia="標楷體" w:hAnsi="標楷體" w:hint="eastAsia"/>
      </w:rPr>
      <w:t xml:space="preserve">  </w:t>
    </w:r>
    <w:r w:rsidR="00060A38">
      <w:rPr>
        <w:rFonts w:ascii="標楷體" w:eastAsia="標楷體" w:hAnsi="標楷體" w:hint="eastAsia"/>
      </w:rPr>
      <w:t xml:space="preserve">                               </w:t>
    </w:r>
    <w:r w:rsidR="00060A38" w:rsidRPr="00684B29">
      <w:rPr>
        <w:rFonts w:ascii="標楷體" w:eastAsia="標楷體" w:hAnsi="標楷體" w:hint="eastAsia"/>
      </w:rPr>
      <w:t xml:space="preserve"> </w:t>
    </w:r>
    <w:r w:rsidR="00060A38">
      <w:rPr>
        <w:rFonts w:ascii="標楷體" w:eastAsia="標楷體" w:hAnsi="標楷體" w:hint="eastAsia"/>
      </w:rPr>
      <w:t xml:space="preserve">      </w:t>
    </w:r>
    <w:r w:rsidR="00060A38" w:rsidRPr="00684B29">
      <w:rPr>
        <w:rFonts w:ascii="標楷體" w:eastAsia="標楷體" w:hAnsi="標楷體" w:hint="eastAsia"/>
      </w:rPr>
      <w:t xml:space="preserve">  </w:t>
    </w:r>
    <w:r w:rsidR="00060A38">
      <w:rPr>
        <w:rFonts w:ascii="標楷體" w:eastAsia="標楷體" w:hAnsi="標楷體" w:hint="eastAsia"/>
      </w:rPr>
      <w:t>服務精神-真誠 踏實 自主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D5BF4"/>
    <w:multiLevelType w:val="hybridMultilevel"/>
    <w:tmpl w:val="5F92CC9C"/>
    <w:lvl w:ilvl="0" w:tplc="CF72E74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63F74"/>
    <w:multiLevelType w:val="hybridMultilevel"/>
    <w:tmpl w:val="EE1EA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21404F6"/>
    <w:multiLevelType w:val="hybridMultilevel"/>
    <w:tmpl w:val="65B8D4A0"/>
    <w:lvl w:ilvl="0" w:tplc="6F6ABC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A8224D"/>
    <w:multiLevelType w:val="hybridMultilevel"/>
    <w:tmpl w:val="86364D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8F2CF2"/>
    <w:multiLevelType w:val="hybridMultilevel"/>
    <w:tmpl w:val="90C0839A"/>
    <w:lvl w:ilvl="0" w:tplc="310CFE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8"/>
    <w:rsid w:val="00002491"/>
    <w:rsid w:val="000134EB"/>
    <w:rsid w:val="0002665A"/>
    <w:rsid w:val="00060A38"/>
    <w:rsid w:val="00063298"/>
    <w:rsid w:val="000A7815"/>
    <w:rsid w:val="000D4257"/>
    <w:rsid w:val="0018674D"/>
    <w:rsid w:val="001A263E"/>
    <w:rsid w:val="001E29C2"/>
    <w:rsid w:val="001F5C54"/>
    <w:rsid w:val="001F645C"/>
    <w:rsid w:val="0021120A"/>
    <w:rsid w:val="00266DB1"/>
    <w:rsid w:val="00323CDA"/>
    <w:rsid w:val="00327B78"/>
    <w:rsid w:val="00330357"/>
    <w:rsid w:val="00352A0C"/>
    <w:rsid w:val="003744DA"/>
    <w:rsid w:val="00380B8A"/>
    <w:rsid w:val="003F3CF9"/>
    <w:rsid w:val="00461328"/>
    <w:rsid w:val="005163FE"/>
    <w:rsid w:val="005601E8"/>
    <w:rsid w:val="005B17EA"/>
    <w:rsid w:val="00611237"/>
    <w:rsid w:val="006938C6"/>
    <w:rsid w:val="0078065A"/>
    <w:rsid w:val="007C0D79"/>
    <w:rsid w:val="007D348A"/>
    <w:rsid w:val="0081035E"/>
    <w:rsid w:val="00857827"/>
    <w:rsid w:val="0086780A"/>
    <w:rsid w:val="0088669A"/>
    <w:rsid w:val="00902B36"/>
    <w:rsid w:val="009C73DE"/>
    <w:rsid w:val="00A254B0"/>
    <w:rsid w:val="00A46B7C"/>
    <w:rsid w:val="00A72E0C"/>
    <w:rsid w:val="00AB5133"/>
    <w:rsid w:val="00B821A9"/>
    <w:rsid w:val="00B83004"/>
    <w:rsid w:val="00B92F7A"/>
    <w:rsid w:val="00B948DE"/>
    <w:rsid w:val="00BF33CE"/>
    <w:rsid w:val="00C03468"/>
    <w:rsid w:val="00C065F5"/>
    <w:rsid w:val="00C166FA"/>
    <w:rsid w:val="00C849DC"/>
    <w:rsid w:val="00CD0EC4"/>
    <w:rsid w:val="00CD3CB1"/>
    <w:rsid w:val="00D15F65"/>
    <w:rsid w:val="00D27379"/>
    <w:rsid w:val="00D3325A"/>
    <w:rsid w:val="00DB0663"/>
    <w:rsid w:val="00DD5C1F"/>
    <w:rsid w:val="00E73275"/>
    <w:rsid w:val="00E93635"/>
    <w:rsid w:val="00EC300D"/>
    <w:rsid w:val="00F0007C"/>
    <w:rsid w:val="00F018AA"/>
    <w:rsid w:val="00F62DEE"/>
    <w:rsid w:val="00F73839"/>
    <w:rsid w:val="00F74A29"/>
    <w:rsid w:val="00F9396E"/>
    <w:rsid w:val="00FB0C62"/>
    <w:rsid w:val="00FD45A1"/>
    <w:rsid w:val="00FD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856A74"/>
  <w15:docId w15:val="{420772AC-C351-4E86-AAE5-62DCD944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5F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F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60A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0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0A38"/>
    <w:rPr>
      <w:sz w:val="20"/>
      <w:szCs w:val="20"/>
    </w:rPr>
  </w:style>
  <w:style w:type="table" w:styleId="a7">
    <w:name w:val="Table Grid"/>
    <w:basedOn w:val="a1"/>
    <w:uiPriority w:val="59"/>
    <w:rsid w:val="00060A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60A38"/>
    <w:pPr>
      <w:widowControl w:val="0"/>
      <w:autoSpaceDE w:val="0"/>
      <w:autoSpaceDN w:val="0"/>
      <w:adjustRightInd w:val="0"/>
    </w:pPr>
    <w:rPr>
      <w:rFonts w:ascii="Calibri" w:eastAsia="新細明體" w:hAnsi="Calibri" w:cs="Calibri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060A3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6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C065F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C065F5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18674D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000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F00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6643-3D1E-4060-A75A-9024891B2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良顯 張</cp:lastModifiedBy>
  <cp:revision>2</cp:revision>
  <cp:lastPrinted>2019-05-13T04:11:00Z</cp:lastPrinted>
  <dcterms:created xsi:type="dcterms:W3CDTF">2022-07-08T01:29:00Z</dcterms:created>
  <dcterms:modified xsi:type="dcterms:W3CDTF">2022-07-08T01:29:00Z</dcterms:modified>
</cp:coreProperties>
</file>